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4842700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2BCC3FF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07EF7165" w:rsidR="00CF1A5A" w:rsidRPr="00AA4D86" w:rsidRDefault="006E380C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E380C">
        <w:rPr>
          <w:rFonts w:ascii="Times New Roman" w:hAnsi="Times New Roman" w:cs="Times New Roman"/>
          <w:b/>
          <w:sz w:val="28"/>
          <w:szCs w:val="28"/>
        </w:rPr>
        <w:t>Экономическая деятельность предприятий железнодорожного транспорта</w:t>
      </w:r>
      <w:r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530D0B43" w:rsidR="00A20556" w:rsidRPr="00A20556" w:rsidRDefault="006E380C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</w:t>
      </w:r>
      <w:r w:rsidR="00A20556"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223961A" w14:textId="4A422D06" w:rsidR="006E380C" w:rsidRPr="00AF61F1" w:rsidRDefault="006E380C" w:rsidP="006E380C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«Локомотивы»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3F03CE6E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84822E1" w14:textId="77777777" w:rsidR="00763041" w:rsidRPr="002773E6" w:rsidRDefault="00763041" w:rsidP="00763041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126EF998" w14:textId="3AE1A8B2" w:rsidR="00763041" w:rsidRPr="002773E6" w:rsidRDefault="00763041" w:rsidP="00763041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9</w:t>
      </w:r>
      <w:r w:rsidRPr="002773E6">
        <w:rPr>
          <w:iCs/>
          <w:color w:val="000000" w:themeColor="text1"/>
        </w:rPr>
        <w:t xml:space="preserve"> семестр);</w:t>
      </w:r>
    </w:p>
    <w:p w14:paraId="4669E641" w14:textId="6CB14F12" w:rsidR="00763041" w:rsidRPr="002773E6" w:rsidRDefault="00763041" w:rsidP="00763041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зачет (5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4901"/>
      </w:tblGrid>
      <w:tr w:rsidR="00CF0A07" w:rsidRPr="009B4FAE" w14:paraId="2FA407EF" w14:textId="77777777" w:rsidTr="006E380C">
        <w:trPr>
          <w:trHeight w:val="493"/>
        </w:trPr>
        <w:tc>
          <w:tcPr>
            <w:tcW w:w="5470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E380C" w:rsidRPr="009B4FAE" w14:paraId="08CC9A13" w14:textId="77777777" w:rsidTr="006E380C">
        <w:trPr>
          <w:trHeight w:val="870"/>
        </w:trPr>
        <w:tc>
          <w:tcPr>
            <w:tcW w:w="5470" w:type="dxa"/>
            <w:vMerge w:val="restart"/>
            <w:vAlign w:val="center"/>
          </w:tcPr>
          <w:p w14:paraId="0594D15C" w14:textId="77777777" w:rsidR="002654E8" w:rsidRPr="002654E8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bookmarkStart w:id="1" w:name="_Hlk116308427"/>
            <w:r w:rsidRPr="002654E8">
              <w:rPr>
                <w:rFonts w:ascii="Times New Roman" w:hAnsi="Times New Roman" w:cs="Times New Roman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bookmarkEnd w:id="1"/>
          <w:p w14:paraId="39306B8C" w14:textId="4CB05A30" w:rsidR="00756F4A" w:rsidRPr="00355027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 xml:space="preserve"> </w:t>
            </w:r>
            <w:r w:rsidRPr="002654E8">
              <w:rPr>
                <w:rFonts w:ascii="Times New Roman" w:hAnsi="Times New Roman" w:cs="Times New Roman"/>
              </w:rPr>
              <w:tab/>
            </w:r>
          </w:p>
          <w:p w14:paraId="42D137E9" w14:textId="49246CFE" w:rsidR="006E380C" w:rsidRPr="00355027" w:rsidRDefault="006E380C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6F5AC88C" w14:textId="2A71D207" w:rsidR="006E380C" w:rsidRPr="00355027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</w:tr>
      <w:tr w:rsidR="006E380C" w:rsidRPr="009B4FAE" w14:paraId="5C540468" w14:textId="77777777" w:rsidTr="00AB688A">
        <w:trPr>
          <w:trHeight w:val="870"/>
        </w:trPr>
        <w:tc>
          <w:tcPr>
            <w:tcW w:w="5470" w:type="dxa"/>
            <w:vMerge/>
          </w:tcPr>
          <w:p w14:paraId="736B9AE1" w14:textId="77777777" w:rsidR="006E380C" w:rsidRPr="00355027" w:rsidRDefault="006E380C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02218E12" w14:textId="2DA08183" w:rsidR="006E380C" w:rsidRPr="006E380C" w:rsidRDefault="002654E8" w:rsidP="00756F4A">
            <w:pPr>
              <w:jc w:val="both"/>
              <w:rPr>
                <w:rFonts w:ascii="Times New Roman" w:hAnsi="Times New Roman" w:cs="Times New Roman"/>
              </w:rPr>
            </w:pPr>
            <w:r w:rsidRPr="002654E8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3"/>
        <w:gridCol w:w="1908"/>
      </w:tblGrid>
      <w:tr w:rsidR="009B4FAE" w:rsidRPr="009B4FAE" w14:paraId="044C82EE" w14:textId="77777777" w:rsidTr="006E380C">
        <w:tc>
          <w:tcPr>
            <w:tcW w:w="367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6E380C">
        <w:tc>
          <w:tcPr>
            <w:tcW w:w="3670" w:type="dxa"/>
            <w:vMerge w:val="restart"/>
          </w:tcPr>
          <w:p w14:paraId="0647A6C7" w14:textId="4B8DBF12" w:rsidR="00CF0A07" w:rsidRPr="00B24C1F" w:rsidRDefault="00756F4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4793" w:type="dxa"/>
          </w:tcPr>
          <w:p w14:paraId="05D5CA42" w14:textId="467BF3A1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предприятий.</w:t>
            </w:r>
          </w:p>
        </w:tc>
        <w:tc>
          <w:tcPr>
            <w:tcW w:w="1908" w:type="dxa"/>
          </w:tcPr>
          <w:p w14:paraId="6AE0CEEA" w14:textId="10252526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37606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6E380C">
        <w:tc>
          <w:tcPr>
            <w:tcW w:w="3670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60B17D50" w14:textId="3F9E8ADF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эффективности.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14214D04" w14:textId="3AB274B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6E380C">
        <w:tc>
          <w:tcPr>
            <w:tcW w:w="3670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1082A4DD" w14:textId="16B609B4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способностями решения задач по расчету показателей, характеризующих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трудовые показатели, характеризующие деятельность железнодорожных предприятий.</w:t>
            </w:r>
          </w:p>
        </w:tc>
        <w:tc>
          <w:tcPr>
            <w:tcW w:w="1908" w:type="dxa"/>
          </w:tcPr>
          <w:p w14:paraId="7EFB7EA2" w14:textId="395C621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E18CF54" w14:textId="77777777" w:rsidTr="006E380C">
        <w:tc>
          <w:tcPr>
            <w:tcW w:w="3670" w:type="dxa"/>
            <w:vMerge w:val="restart"/>
          </w:tcPr>
          <w:p w14:paraId="550D7AF2" w14:textId="1F273E6E" w:rsidR="005F7E62" w:rsidRPr="009B4FAE" w:rsidRDefault="00756F4A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4793" w:type="dxa"/>
          </w:tcPr>
          <w:p w14:paraId="013283B0" w14:textId="4A632F83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</w:p>
        </w:tc>
        <w:tc>
          <w:tcPr>
            <w:tcW w:w="1908" w:type="dxa"/>
          </w:tcPr>
          <w:p w14:paraId="0A6F98BF" w14:textId="62C61CBA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5F54D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4D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6068">
              <w:rPr>
                <w:rFonts w:ascii="Times New Roman" w:hAnsi="Times New Roman"/>
                <w:sz w:val="20"/>
                <w:szCs w:val="20"/>
              </w:rPr>
              <w:t>1</w:t>
            </w:r>
            <w:r w:rsidR="005F54D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8450AA2" w14:textId="77777777" w:rsidTr="006E380C">
        <w:tc>
          <w:tcPr>
            <w:tcW w:w="3670" w:type="dxa"/>
            <w:vMerge/>
          </w:tcPr>
          <w:p w14:paraId="06804D5D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3248FD4" w14:textId="3ED8AB1A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  <w:tc>
          <w:tcPr>
            <w:tcW w:w="1908" w:type="dxa"/>
          </w:tcPr>
          <w:p w14:paraId="162AC95E" w14:textId="244DACFD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CAE5D7B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214621C4" w14:textId="77777777" w:rsidTr="006E380C">
        <w:tc>
          <w:tcPr>
            <w:tcW w:w="3670" w:type="dxa"/>
            <w:vMerge/>
          </w:tcPr>
          <w:p w14:paraId="713B4F65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B61D0F4" w14:textId="360ED8FB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навыками решения задач с учетом показателей технико-экономической эффективности.</w:t>
            </w:r>
          </w:p>
        </w:tc>
        <w:tc>
          <w:tcPr>
            <w:tcW w:w="1908" w:type="dxa"/>
          </w:tcPr>
          <w:p w14:paraId="027BDF43" w14:textId="1711DD4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(1-6)</w:t>
            </w:r>
          </w:p>
          <w:p w14:paraId="4299CC79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27BB123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4A5C7129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6304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1C4A3CC9" w:rsidR="00560597" w:rsidRPr="00B24C1F" w:rsidRDefault="00756F4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7579" w:type="dxa"/>
            <w:gridSpan w:val="2"/>
          </w:tcPr>
          <w:p w14:paraId="0C24EFD3" w14:textId="3BF72617" w:rsidR="00560597" w:rsidRPr="006459F1" w:rsidRDefault="00AB688A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3EEC1B02" w14:textId="2CBAA543" w:rsidR="0091749D" w:rsidRPr="00376068" w:rsidRDefault="00AB688A" w:rsidP="00AB688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D8B251D" w14:textId="17BBE925" w:rsidR="00AB688A" w:rsidRPr="00376068" w:rsidRDefault="00AB688A" w:rsidP="00AB688A">
            <w:pPr>
              <w:ind w:right="836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1) К основным фондам относятся следующие группы: </w:t>
            </w:r>
          </w:p>
          <w:p w14:paraId="4E1BA2ED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5462C53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здания, оборудование, материалы, транспортные средства </w:t>
            </w:r>
          </w:p>
          <w:p w14:paraId="401F37E8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здания, запасные части, сооружения, транспортные средства </w:t>
            </w:r>
          </w:p>
          <w:p w14:paraId="11E22166" w14:textId="1EEBE86A" w:rsidR="00AB688A" w:rsidRPr="00376068" w:rsidRDefault="00AB688A" w:rsidP="00AB688A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2) Целью начисления амортизации является:  </w:t>
            </w:r>
          </w:p>
          <w:p w14:paraId="2B27F2F0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а. воспроизводство стоимости оборотных средств  </w:t>
            </w:r>
          </w:p>
          <w:p w14:paraId="369FB376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воспроизводство стоимости основных средств  </w:t>
            </w:r>
          </w:p>
          <w:p w14:paraId="46C96309" w14:textId="77777777" w:rsidR="00033AE0" w:rsidRPr="00376068" w:rsidRDefault="00AB688A" w:rsidP="00AB688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в. воспроизводство затрат на управления</w:t>
            </w:r>
          </w:p>
          <w:p w14:paraId="645646A3" w14:textId="5B3FF848" w:rsidR="00AB688A" w:rsidRPr="00376068" w:rsidRDefault="00AB688A" w:rsidP="00AB688A">
            <w:pPr>
              <w:spacing w:line="265" w:lineRule="auto"/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3) Показатель выработка характеризует: </w:t>
            </w:r>
          </w:p>
          <w:p w14:paraId="5CE0CF6D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количество продукции за единицу времени </w:t>
            </w:r>
          </w:p>
          <w:p w14:paraId="37827E3C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количество продукции на единицу численности </w:t>
            </w:r>
          </w:p>
          <w:p w14:paraId="2431A462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количество продукции на единицу стоимости фондов </w:t>
            </w:r>
          </w:p>
          <w:p w14:paraId="4C7D12F2" w14:textId="71909582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4)</w:t>
            </w:r>
            <w:r w:rsidR="00634676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Повременная форма оплаты труда зависит от: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2F68B1" w14:textId="4434834D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количества произведенной продукции;   </w:t>
            </w:r>
          </w:p>
          <w:p w14:paraId="5FFF4376" w14:textId="77777777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 уровня квалификации работника;   </w:t>
            </w:r>
          </w:p>
          <w:p w14:paraId="5F6C135B" w14:textId="5ECBEC11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в  качества изготовления продукции.  </w:t>
            </w:r>
          </w:p>
          <w:p w14:paraId="571AB673" w14:textId="3E5509B7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5) Тарифно-квалификационный справочник необходим для: </w:t>
            </w:r>
          </w:p>
          <w:p w14:paraId="36D637E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начисления заработной платы;   </w:t>
            </w:r>
          </w:p>
          <w:p w14:paraId="532ADEB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определения условий премирования;   </w:t>
            </w:r>
          </w:p>
          <w:p w14:paraId="5F628F24" w14:textId="77777777" w:rsidR="00376068" w:rsidRPr="00376068" w:rsidRDefault="00376068" w:rsidP="0037606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определения уровня квалификации работника.</w:t>
            </w:r>
          </w:p>
          <w:p w14:paraId="5B7174C2" w14:textId="22C07EC6" w:rsidR="00376068" w:rsidRPr="00376068" w:rsidRDefault="00376068" w:rsidP="00376068">
            <w:pPr>
              <w:ind w:right="12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6) Как называется процесс переноса стоимости основных средств на производимую продукцию: </w:t>
            </w:r>
          </w:p>
          <w:p w14:paraId="2A991124" w14:textId="769B97A1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износ    </w:t>
            </w:r>
          </w:p>
          <w:p w14:paraId="4D3363AD" w14:textId="77777777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амортизация   </w:t>
            </w:r>
          </w:p>
          <w:p w14:paraId="4783B645" w14:textId="797E6BF6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производительность </w:t>
            </w:r>
          </w:p>
          <w:p w14:paraId="3A062A1C" w14:textId="0FCAF39D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7) Показатель </w:t>
            </w:r>
            <w:proofErr w:type="spellStart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фондоемкость</w:t>
            </w:r>
            <w:proofErr w:type="spellEnd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характеризует:  </w:t>
            </w:r>
          </w:p>
          <w:p w14:paraId="198A36B6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а. количество продукции производимой на 1 рубль стоимости основных </w:t>
            </w:r>
          </w:p>
          <w:p w14:paraId="6661A2FB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средств  </w:t>
            </w:r>
          </w:p>
          <w:p w14:paraId="4AB6603C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стоимость основных фондов приходящихся на единицу численности </w:t>
            </w:r>
          </w:p>
          <w:p w14:paraId="5196AA99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работающих  </w:t>
            </w:r>
          </w:p>
          <w:p w14:paraId="1C1B9064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в.  стоимость основных фондов приходящихся на 1 рубль </w:t>
            </w:r>
          </w:p>
          <w:p w14:paraId="687F19E0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реализованной продукции   </w:t>
            </w:r>
          </w:p>
          <w:p w14:paraId="73409BD9" w14:textId="5D4635F2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К оборотным средствам относятся следующие группы: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A7CA26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002C017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б.  материалы, полуфабрикаты, запасные части </w:t>
            </w:r>
          </w:p>
          <w:p w14:paraId="548FF33E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в. материалы, запасные части,  транспортные средства </w:t>
            </w:r>
          </w:p>
          <w:p w14:paraId="61DB1879" w14:textId="00DF0776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9)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Амортизация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  <w:p w14:paraId="2D46CE8C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 а  количество продукции выпускаемой в единицу времени     </w:t>
            </w:r>
          </w:p>
          <w:p w14:paraId="106E9C9D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б  процесс постепенного переноса стоимости основных фондов на </w:t>
            </w:r>
          </w:p>
          <w:p w14:paraId="7E7AFF02" w14:textId="77777777" w:rsidR="00BA3F5C" w:rsidRPr="00BA3F5C" w:rsidRDefault="00BA3F5C" w:rsidP="00BA3F5C">
            <w:pPr>
              <w:ind w:left="567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изготовленную продукцию  </w:t>
            </w:r>
          </w:p>
          <w:p w14:paraId="4F95F6F9" w14:textId="7E403931" w:rsidR="00BA3F5C" w:rsidRPr="00BA3F5C" w:rsidRDefault="00BA3F5C" w:rsidP="00BA3F5C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в. процесс постепенного переноса стоимости оборотных средств на </w:t>
            </w:r>
          </w:p>
          <w:p w14:paraId="072DFAAF" w14:textId="77777777" w:rsid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изготовленную продукцию</w:t>
            </w:r>
          </w:p>
          <w:p w14:paraId="78587C02" w14:textId="3983FFFA" w:rsidR="00BA3F5C" w:rsidRPr="00BA3F5C" w:rsidRDefault="00BA3F5C" w:rsidP="00BA3F5C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Укажите какие виды затрат относящиеся к прямым:  </w:t>
            </w:r>
          </w:p>
          <w:p w14:paraId="17FFDCE2" w14:textId="7777777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а . сырье и материалы, заработная плата рабочих</w:t>
            </w:r>
          </w:p>
          <w:p w14:paraId="404B076D" w14:textId="77777777" w:rsid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б амортизационные отчисления  </w:t>
            </w:r>
          </w:p>
          <w:p w14:paraId="759A3F86" w14:textId="1968AD6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  арендная плата </w:t>
            </w:r>
          </w:p>
          <w:p w14:paraId="2F931497" w14:textId="09F6C3A0" w:rsidR="00BA3F5C" w:rsidRP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66FB306E" w:rsidR="00995B55" w:rsidRPr="00B24C1F" w:rsidRDefault="00756F4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lastRenderedPageBreak/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512" w:type="dxa"/>
          </w:tcPr>
          <w:p w14:paraId="2B0DA974" w14:textId="3D4D0880" w:rsidR="00995B55" w:rsidRDefault="00376068" w:rsidP="00033AE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0E361D73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35DA68D" w14:textId="686AC62A" w:rsidR="00376068" w:rsidRPr="00BA3F5C" w:rsidRDefault="00376068" w:rsidP="00BA3F5C">
            <w:pPr>
              <w:pStyle w:val="a6"/>
              <w:numPr>
                <w:ilvl w:val="0"/>
                <w:numId w:val="27"/>
              </w:numPr>
              <w:ind w:right="836"/>
              <w:rPr>
                <w:rFonts w:ascii="Times New Roman" w:hAnsi="Times New Roman"/>
                <w:sz w:val="20"/>
                <w:szCs w:val="20"/>
              </w:rPr>
            </w:pPr>
            <w:r w:rsidRPr="00BA3F5C">
              <w:rPr>
                <w:rFonts w:ascii="Times New Roman" w:hAnsi="Times New Roman"/>
                <w:b/>
                <w:sz w:val="20"/>
                <w:szCs w:val="20"/>
              </w:rPr>
              <w:t xml:space="preserve">Если норма выработки снизится, то норма времени: </w:t>
            </w:r>
          </w:p>
          <w:p w14:paraId="1E39AA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снизится    </w:t>
            </w:r>
          </w:p>
          <w:p w14:paraId="391700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повысится   </w:t>
            </w:r>
          </w:p>
          <w:p w14:paraId="0ACB289F" w14:textId="6259B1F3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останется неизменной</w:t>
            </w:r>
          </w:p>
          <w:p w14:paraId="0F329379" w14:textId="59535F43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пути снижения себестоимости: 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9006FA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а повышение производительности труда;   </w:t>
            </w:r>
          </w:p>
          <w:p w14:paraId="025936E6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снижение оплаты труда руководителя;</w:t>
            </w:r>
          </w:p>
          <w:p w14:paraId="450B7E58" w14:textId="77777777" w:rsidR="009C6031" w:rsidRDefault="00BA3F5C" w:rsidP="00376068">
            <w:pPr>
              <w:ind w:left="28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повышение затрат на управление</w:t>
            </w:r>
            <w:r>
              <w:t>.</w:t>
            </w:r>
          </w:p>
          <w:p w14:paraId="64FACAB6" w14:textId="5BA049FA" w:rsidR="00BA3F5C" w:rsidRPr="00376068" w:rsidRDefault="00BA3F5C" w:rsidP="00BA3F5C">
            <w:pPr>
              <w:ind w:right="218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Работник  повысил квалификацию. К чему это приведет: </w:t>
            </w:r>
          </w:p>
          <w:p w14:paraId="043F92AB" w14:textId="77777777" w:rsidR="00BA3F5C" w:rsidRPr="00376068" w:rsidRDefault="00BA3F5C" w:rsidP="00BA3F5C">
            <w:pPr>
              <w:ind w:right="2185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увеличению количества оказываемых услуг;</w:t>
            </w:r>
          </w:p>
          <w:p w14:paraId="15EA68D7" w14:textId="77777777" w:rsidR="00BA3F5C" w:rsidRPr="00376068" w:rsidRDefault="00BA3F5C" w:rsidP="00BA3F5C">
            <w:pPr>
              <w:ind w:right="2185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 снижению качества оказываемых услуг;</w:t>
            </w:r>
          </w:p>
          <w:p w14:paraId="5CC4B4DB" w14:textId="77777777" w:rsidR="00BA3F5C" w:rsidRPr="00376068" w:rsidRDefault="00BA3F5C" w:rsidP="00BA3F5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в снижению условно-переменных расходов.</w:t>
            </w:r>
          </w:p>
          <w:p w14:paraId="015B0A9B" w14:textId="35D43A7C" w:rsidR="00BA3F5C" w:rsidRPr="00376068" w:rsidRDefault="00BA3F5C" w:rsidP="00BA3F5C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Наблюдение и изучение затрат времени на повторяющиеся  элементы оперативной работы, это:  </w:t>
            </w:r>
          </w:p>
          <w:p w14:paraId="4EAD62E6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 фотография рабочего времени</w:t>
            </w:r>
          </w:p>
          <w:p w14:paraId="5AE9F15D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б хронометраж</w:t>
            </w:r>
          </w:p>
          <w:p w14:paraId="0A3178F6" w14:textId="59983886" w:rsidR="00BA3F5C" w:rsidRPr="00376068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 </w:t>
            </w:r>
            <w:proofErr w:type="spell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фотохронометраж</w:t>
            </w:r>
            <w:proofErr w:type="spell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6FA371E" w14:textId="35374006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760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 задачам нормирования труда относятся: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68214F80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повышение качества изготовляемой продукции;   </w:t>
            </w:r>
          </w:p>
          <w:p w14:paraId="60F3E2A3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б повышение оплаты труда;   </w:t>
            </w:r>
          </w:p>
          <w:p w14:paraId="5C653D94" w14:textId="77777777" w:rsidR="00BA3F5C" w:rsidRDefault="00BA3F5C" w:rsidP="00BA3F5C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внедрение в производство обоснованных норм затрат труда.</w:t>
            </w:r>
          </w:p>
          <w:p w14:paraId="32F82C69" w14:textId="58336B77" w:rsidR="00BA3F5C" w:rsidRPr="00BA3F5C" w:rsidRDefault="00BA3F5C" w:rsidP="00BA3F5C">
            <w:pPr>
              <w:spacing w:line="276" w:lineRule="auto"/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или социальный результат расходования экономически ресурсов за определенный период,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60EBB59" w14:textId="77777777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а  эффективность</w:t>
            </w:r>
          </w:p>
          <w:p w14:paraId="4D148FA1" w14:textId="041B1C23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б  капитальные вложения</w:t>
            </w:r>
          </w:p>
          <w:p w14:paraId="75CC8338" w14:textId="47AE99D5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  эффект.  </w:t>
            </w:r>
          </w:p>
          <w:p w14:paraId="2D9DECA7" w14:textId="4CFE1BCB" w:rsidR="008F0E36" w:rsidRPr="008F0E36" w:rsidRDefault="008F0E36" w:rsidP="008F0E36">
            <w:pPr>
              <w:ind w:left="29"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E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повременной формы оплаты труда:  </w:t>
            </w:r>
          </w:p>
          <w:p w14:paraId="1E8C87AE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а. необходимо обеспечить высокое качество изготовленных изделий  </w:t>
            </w:r>
          </w:p>
          <w:p w14:paraId="103DDCDB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б. необходимость стимулировать рабочих, увеличивать объемы </w:t>
            </w:r>
          </w:p>
          <w:p w14:paraId="67CE20F2" w14:textId="265CB0FA" w:rsidR="008F0E36" w:rsidRPr="008D5393" w:rsidRDefault="008F0E36" w:rsidP="008D5393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Заработная плата это:  </w:t>
            </w:r>
          </w:p>
          <w:p w14:paraId="55506094" w14:textId="5CBD92F8" w:rsidR="008F0E36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Начисленная и выписанная сумма денежных средств работнику </w:t>
            </w:r>
            <w:r w:rsidR="008D5393"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предприятия за определенный период времени  </w:t>
            </w:r>
          </w:p>
          <w:p w14:paraId="1FC23538" w14:textId="6FFBB507" w:rsidR="008D5393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количество товаров и услуг, которые можно приобрести за выданную сумму денежных средств  </w:t>
            </w:r>
          </w:p>
          <w:p w14:paraId="1BEBC21B" w14:textId="7880604F" w:rsidR="008F0E36" w:rsidRPr="008D5393" w:rsidRDefault="008F0E36" w:rsidP="008D5393">
            <w:pPr>
              <w:ind w:right="6668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в .вознаграждение за труд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1F4C1A" w14:textId="24F52C48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На предприятии рост производительности труда, что это означает: 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6D2E20" w14:textId="7FB7622D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снижение себестоимости выпускаемой продукции  </w:t>
            </w:r>
          </w:p>
          <w:p w14:paraId="138F577F" w14:textId="393E454B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возрастают затраты на производство продукции </w:t>
            </w:r>
          </w:p>
          <w:p w14:paraId="7A841048" w14:textId="77777777" w:rsidR="00BA3F5C" w:rsidRDefault="008D5393" w:rsidP="008D5393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снижаются объемы производства продукции</w:t>
            </w:r>
          </w:p>
          <w:p w14:paraId="2E9C4231" w14:textId="3850B453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сдельной формы оплаты труда:  </w:t>
            </w:r>
          </w:p>
          <w:p w14:paraId="3BA41948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а. необходимо обеспечить высокое качество изготовленных изделий  </w:t>
            </w:r>
          </w:p>
          <w:p w14:paraId="216AC3F0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б. отсутствует количественные показатели выработки  </w:t>
            </w:r>
          </w:p>
          <w:p w14:paraId="6CD60A33" w14:textId="0B22ADFF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в. необходимость стимулировать рабочих, увеличивать объем выполненных работ  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082AAA3D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253DF661" w:rsidR="00935ED2" w:rsidRPr="00B24C1F" w:rsidRDefault="005B139E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B139E">
              <w:rPr>
                <w:rFonts w:ascii="Times New Roman" w:hAnsi="Times New Roman" w:cs="Times New Roman"/>
              </w:rPr>
              <w:t xml:space="preserve">ПК-5.1: Разрабатывает прогнозы экономического и </w:t>
            </w:r>
            <w:r w:rsidRPr="005B139E">
              <w:rPr>
                <w:rFonts w:ascii="Times New Roman" w:hAnsi="Times New Roman" w:cs="Times New Roman"/>
              </w:rPr>
              <w:lastRenderedPageBreak/>
              <w:t>социального развития подразделения организации железнодорожного транспорта</w:t>
            </w:r>
          </w:p>
        </w:tc>
        <w:tc>
          <w:tcPr>
            <w:tcW w:w="7722" w:type="dxa"/>
          </w:tcPr>
          <w:p w14:paraId="551B4B7F" w14:textId="3C8D45EC" w:rsidR="00935ED2" w:rsidRDefault="008D5393" w:rsidP="008D5393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Обучающийся умеет: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предприятия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эффективности.</w:t>
            </w: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ED78B39" w14:textId="7DFB3D10" w:rsidR="008D5393" w:rsidRDefault="008D5393" w:rsidP="008D5393">
            <w:pPr>
              <w:ind w:left="96" w:right="53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стоимость поступивших и выбывших основных фондов, определить их общую среднегодовую стоимость если, стоимость на начало года составила 600 </w:t>
            </w:r>
            <w:proofErr w:type="spell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тыс.р</w:t>
            </w:r>
            <w:proofErr w:type="spell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, в мае выбыло 140 тыс. р, поступило в апреле 350 тыс. р.</w:t>
            </w:r>
            <w:r w:rsidRPr="008D53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BE17E1" w14:textId="67A6DF76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фондоотдачу и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если СОФ – 800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прибыль =340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объем работы =900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77BFC88" w14:textId="1561005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6A93EC42" w14:textId="7777777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Методом непосредственного расчета определить сумму дохода и общей прибыли по дороге по исходным данным:</w:t>
            </w:r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EB32D7" w:rsidRPr="00EB32D7" w14:paraId="55303A9E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DB8DBF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B632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2F85E3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59525818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45A17B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работы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850BC9C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right="1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милрд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C6066BE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02DA5CB" w14:textId="77777777" w:rsidTr="00723048">
              <w:trPr>
                <w:trHeight w:val="653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0A7F17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294" w:right="23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Себестоимость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BA5E2F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after="43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0BC2032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2BE006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after="43"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73,6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6A3E396B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59784CB" w14:textId="77777777" w:rsidTr="00723048">
              <w:trPr>
                <w:trHeight w:val="655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3E5A7A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222" w:right="16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Доходная ставка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21CC5E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after="45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4AA0805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026170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after="45"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1041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860D350" w14:textId="77777777" w:rsidR="00EB32D7" w:rsidRPr="00EB32D7" w:rsidRDefault="00EB32D7" w:rsidP="00DA6614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1B18933" w14:textId="7A4CF713" w:rsidR="00A16EE7" w:rsidRPr="00B24C1F" w:rsidRDefault="00A16EE7" w:rsidP="008D5393">
            <w:pPr>
              <w:ind w:right="981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41AA7F5E" w:rsidR="00935ED2" w:rsidRPr="00B24C1F" w:rsidRDefault="002C6B6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C6B66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722" w:type="dxa"/>
          </w:tcPr>
          <w:p w14:paraId="5A0553CF" w14:textId="77433E08" w:rsidR="00935ED2" w:rsidRDefault="002C6B6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</w:tr>
      <w:tr w:rsidR="00935ED2" w:rsidRPr="006459F1" w14:paraId="7D59ACB9" w14:textId="77777777" w:rsidTr="000F4C9E">
        <w:trPr>
          <w:trHeight w:val="7151"/>
        </w:trPr>
        <w:tc>
          <w:tcPr>
            <w:tcW w:w="10632" w:type="dxa"/>
            <w:gridSpan w:val="2"/>
          </w:tcPr>
          <w:p w14:paraId="3F7ABAF7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Задачи1 </w:t>
            </w:r>
          </w:p>
          <w:p w14:paraId="62637A48" w14:textId="14CE2BD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производительность труда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управлению </w:t>
            </w: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дороги и ее рост в планируемом году, если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0F4C9E" w:rsidRPr="000F4C9E" w14:paraId="147E70AA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571338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8916DF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3F4673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85D7C55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B4D6CA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A0E398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47FA63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64760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0C7BFF0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7B6F3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B25B9A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 пасс-км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170D5D3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5E94F902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1B548B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рабочих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87558D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E9E22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16500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5B39B3D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21A695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Рост объема работы: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006856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CAF8CA7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B33FAFE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57525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Грузовые перевозки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FDE17D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C0601C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2C82E0B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30E6F9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Пассажирские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19AC4F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F421F8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8567773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9B14B7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left="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769D94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88133A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15C0EE3C" w14:textId="77777777" w:rsidR="000F4C9E" w:rsidRPr="000F4C9E" w:rsidRDefault="000F4C9E" w:rsidP="000F4C9E">
            <w:pPr>
              <w:ind w:left="96" w:right="84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 </w:t>
            </w:r>
          </w:p>
          <w:p w14:paraId="25803AD5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списочное и среднесписочное наличие работников станции по приему и отправлению поездов в марте месяце по следующим исходным данным: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5723" w:type="dxa"/>
              <w:tblInd w:w="240" w:type="dxa"/>
              <w:tblCellMar>
                <w:top w:w="42" w:type="dxa"/>
                <w:left w:w="94" w:type="dxa"/>
                <w:right w:w="41" w:type="dxa"/>
              </w:tblCellMar>
              <w:tblLook w:val="04A0" w:firstRow="1" w:lastRow="0" w:firstColumn="1" w:lastColumn="0" w:noHBand="0" w:noVBand="1"/>
            </w:tblPr>
            <w:tblGrid>
              <w:gridCol w:w="301"/>
              <w:gridCol w:w="2182"/>
              <w:gridCol w:w="1639"/>
              <w:gridCol w:w="1601"/>
            </w:tblGrid>
            <w:tr w:rsidR="000F4C9E" w:rsidRPr="000F4C9E" w14:paraId="2B7D1C3B" w14:textId="77777777" w:rsidTr="00723048">
              <w:trPr>
                <w:trHeight w:val="347"/>
              </w:trPr>
              <w:tc>
                <w:tcPr>
                  <w:tcW w:w="248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435DB859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4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Исходные данные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D76064B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Измеритель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DC74E4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154936BD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0CF4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0C104A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D99D5B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7687EC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2DF3FE1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5A78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7FE9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ADE06F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87E168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C78332A" w14:textId="77777777" w:rsidTr="00723048">
              <w:trPr>
                <w:trHeight w:val="334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26033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51469D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0ED6D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53EB56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6A98AEF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F7B8A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43608E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DC1880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4DC70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2095807A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43A8EC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B4451F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декада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CC7282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519A33" w14:textId="77777777" w:rsidR="000F4C9E" w:rsidRPr="000F4C9E" w:rsidRDefault="000F4C9E" w:rsidP="00DA6614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BBFF756" w14:textId="6B25D26A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068D7F4F" w14:textId="4F66C14A" w:rsidR="00A16EE7" w:rsidRPr="00A16EE7" w:rsidRDefault="000F4C9E" w:rsidP="000F4C9E">
            <w:pPr>
              <w:ind w:left="96" w:right="847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фактический заработок дежурному по парку 5 разряда, если тарифный коэффициент 5 разряда 2,16, месячная норма 168 ч, количество отработанных часов в месяц 180 , 56 ночных, праздничных 6ч.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774A3FCD" w:rsidR="00935ED2" w:rsidRPr="00B24C1F" w:rsidRDefault="00BE415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bookmarkStart w:id="3" w:name="_Hlk116308225"/>
            <w:r w:rsidRPr="00BE4152">
              <w:rPr>
                <w:rFonts w:ascii="Times New Roman" w:hAnsi="Times New Roman" w:cs="Times New Roman"/>
              </w:rPr>
              <w:t xml:space="preserve">ПК-5.1: Разрабатывает прогнозы экономического и социального развития </w:t>
            </w:r>
            <w:r w:rsidRPr="00BE4152">
              <w:rPr>
                <w:rFonts w:ascii="Times New Roman" w:hAnsi="Times New Roman" w:cs="Times New Roman"/>
              </w:rPr>
              <w:lastRenderedPageBreak/>
              <w:t>подразделения организации железнодорожного транспорта</w:t>
            </w:r>
          </w:p>
        </w:tc>
        <w:tc>
          <w:tcPr>
            <w:tcW w:w="7722" w:type="dxa"/>
          </w:tcPr>
          <w:p w14:paraId="1C85E457" w14:textId="1FB16451" w:rsidR="00935ED2" w:rsidRDefault="00B12743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1274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Обучающийся владеет: способностями решения задач по расчету показателей, характеризующих деятельность предприятия, определять трудовые показатели, характеризующие деятельность железнодорожных предприятий.</w:t>
            </w:r>
          </w:p>
        </w:tc>
      </w:tr>
      <w:bookmarkEnd w:id="3"/>
      <w:tr w:rsidR="0087021E" w:rsidRPr="00B24C1F" w14:paraId="1E695E33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87579C9" w14:textId="4AB1AEBA" w:rsidR="0087021E" w:rsidRPr="00692C49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E4A7899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1 </w:t>
            </w:r>
          </w:p>
          <w:p w14:paraId="2D28F27B" w14:textId="77777777" w:rsidR="008B5D40" w:rsidRPr="003016C6" w:rsidRDefault="003016C6" w:rsidP="003016C6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пробег грузового вагона и количество погруженных вагонов, если известно ,что грузооборот по дороге 3200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млн.т.км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станическая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45 т/ваг</w:t>
            </w:r>
          </w:p>
          <w:p w14:paraId="2A24182F" w14:textId="77777777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</w:p>
          <w:p w14:paraId="4BB11E0D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64DAA868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8 ч.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4F11972" w14:textId="0D4C79B2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9F36717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09C6E5E1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Общая прибыль – 120 млн. руб. </w:t>
            </w:r>
          </w:p>
          <w:p w14:paraId="2E6D9A6B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3DC9BEC2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Амортизационный фонд – 60 млн. руб. </w:t>
            </w:r>
          </w:p>
          <w:p w14:paraId="7FA7E1AE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Налог на недвижимость – 0,5 млн. руб. </w:t>
            </w:r>
          </w:p>
          <w:p w14:paraId="6BD695F1" w14:textId="6689BBCE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– Ставка налога на прибыль – 24 %.</w:t>
            </w:r>
          </w:p>
          <w:p w14:paraId="3C22CEEE" w14:textId="1237AEBA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B54B6" w14:paraId="0A19E2B0" w14:textId="77777777" w:rsidTr="006A3E87">
        <w:trPr>
          <w:trHeight w:val="510"/>
        </w:trPr>
        <w:tc>
          <w:tcPr>
            <w:tcW w:w="2910" w:type="dxa"/>
          </w:tcPr>
          <w:p w14:paraId="10F3ED9C" w14:textId="3FC3FE38" w:rsidR="00BB54B6" w:rsidRPr="00B24C1F" w:rsidRDefault="00426089" w:rsidP="00BB54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26089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722" w:type="dxa"/>
          </w:tcPr>
          <w:p w14:paraId="78EF298C" w14:textId="1E80808D" w:rsidR="00BB54B6" w:rsidRDefault="00426089" w:rsidP="00BB54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2608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современными навыками решения задач с учетом показателей технико-экономической эффективности.</w:t>
            </w:r>
          </w:p>
        </w:tc>
      </w:tr>
      <w:tr w:rsidR="00BB54B6" w:rsidRPr="00B24C1F" w14:paraId="1389DC04" w14:textId="77777777" w:rsidTr="00426089">
        <w:trPr>
          <w:trHeight w:val="3900"/>
        </w:trPr>
        <w:tc>
          <w:tcPr>
            <w:tcW w:w="10632" w:type="dxa"/>
            <w:gridSpan w:val="2"/>
          </w:tcPr>
          <w:p w14:paraId="2E2DCC17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DFB523E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Задача 1 </w:t>
            </w:r>
          </w:p>
          <w:p w14:paraId="1D8EDDB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пробег грузового вагона и количество погруженных вагонов, если известно ,что грузооборот по дороге 3200 </w:t>
            </w:r>
            <w:proofErr w:type="spell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млн.т.км</w:t>
            </w:r>
            <w:proofErr w:type="spell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станическая</w:t>
            </w:r>
            <w:proofErr w:type="spell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45 т/ваг</w:t>
            </w:r>
          </w:p>
          <w:p w14:paraId="0CDD142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Задача 2</w:t>
            </w:r>
          </w:p>
          <w:p w14:paraId="185B892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0AA9FE68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 ч. </w:t>
            </w:r>
          </w:p>
          <w:p w14:paraId="36918FB5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Задача 3 </w:t>
            </w:r>
          </w:p>
          <w:p w14:paraId="0942E7E0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66C63D09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Общая прибыль – 120 млн. руб. </w:t>
            </w:r>
          </w:p>
          <w:p w14:paraId="5E20791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1ED2DDC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Амортизационный фонд – 60 млн. руб. </w:t>
            </w:r>
          </w:p>
          <w:p w14:paraId="1A939E8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Налог на недвижимость – 0,5 млн. руб. </w:t>
            </w:r>
          </w:p>
          <w:p w14:paraId="5D94319D" w14:textId="2C36269F" w:rsidR="00BB54B6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– Ставка налога на прибыль – 24 %.</w:t>
            </w:r>
          </w:p>
          <w:p w14:paraId="4DA2C241" w14:textId="77777777" w:rsidR="00BB54B6" w:rsidRPr="00426089" w:rsidRDefault="00BB54B6" w:rsidP="00692C4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2AB5B6" w14:textId="780316FE" w:rsidR="00BB54B6" w:rsidRPr="00692C49" w:rsidRDefault="00BB54B6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D7A6DAD" w14:textId="77777777" w:rsidR="00B12743" w:rsidRPr="00B12743" w:rsidRDefault="00B12743" w:rsidP="00B127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B12743">
        <w:rPr>
          <w:rFonts w:ascii="Times New Roman" w:hAnsi="Times New Roman" w:cs="Times New Roman"/>
          <w:u w:val="single"/>
        </w:rPr>
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</w:r>
    </w:p>
    <w:p w14:paraId="09B9D5A6" w14:textId="359B7410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Эффект и эффективность проведения мероприятий. </w:t>
      </w:r>
    </w:p>
    <w:p w14:paraId="3946043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2. Общая экономическая эффективности инвестиционных проектов.</w:t>
      </w:r>
    </w:p>
    <w:p w14:paraId="4E1C93B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3. Сравнительная (относительная) экономическая эффективность инвестиционных проектов. </w:t>
      </w:r>
    </w:p>
    <w:p w14:paraId="395A9B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4. Учет фактора времени при выборе вариантов технических решений при поэтапном внесении инвестиций. </w:t>
      </w:r>
    </w:p>
    <w:p w14:paraId="6407CD4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5. Методы определения себестоимости. </w:t>
      </w:r>
    </w:p>
    <w:p w14:paraId="1A5AEBF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6. Факторы, влияющие на уровень себестоимости и эксплуатационные расходы. </w:t>
      </w:r>
    </w:p>
    <w:p w14:paraId="2D1C48E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7. Эксплуатационные расходы, определение, их классификация. </w:t>
      </w:r>
    </w:p>
    <w:p w14:paraId="31250F9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8. Группировка эксплуатационных расходов по элементам затрат. Издержки предприятия, отражаемые по каждому элементу. </w:t>
      </w:r>
    </w:p>
    <w:p w14:paraId="75D41FF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9. Грузовые и пассажирские тарифы. </w:t>
      </w:r>
    </w:p>
    <w:p w14:paraId="65DB608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10. Основные задачи и структура локомотивного хозяйства. Виды тягового подвижного состава </w:t>
      </w:r>
    </w:p>
    <w:p w14:paraId="2C14245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11. Основные задачи и структура вагонного хозяйства. Классификация вагонов. </w:t>
      </w:r>
    </w:p>
    <w:p w14:paraId="1BC3080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12. Основные задачи и структура хозяйства энергоснабжения. Устройства, обслуживаемые ЭЧ. </w:t>
      </w:r>
    </w:p>
    <w:p w14:paraId="2416E58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13. Определение себестоимости перевозок. </w:t>
      </w:r>
    </w:p>
    <w:p w14:paraId="1D6F693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14. Пассажирские перевозки, их характеристика. </w:t>
      </w:r>
    </w:p>
    <w:p w14:paraId="56245DA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15. Управление на транспорте. </w:t>
      </w:r>
    </w:p>
    <w:p w14:paraId="4C291D5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16. Виды фондов, образуемые на предприятии за счет прибыли, цель их создания.</w:t>
      </w:r>
    </w:p>
    <w:p w14:paraId="605683D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17. Оборотные средства, их классификация. </w:t>
      </w:r>
    </w:p>
    <w:p w14:paraId="720DB48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18. Показатели использования оборотных средств. </w:t>
      </w:r>
    </w:p>
    <w:p w14:paraId="12D2EFC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19. Основные фонды предприятия, их классификация и структура. </w:t>
      </w:r>
    </w:p>
    <w:p w14:paraId="4144F48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20. Показатели использования основных производственных фондов. </w:t>
      </w:r>
    </w:p>
    <w:p w14:paraId="0D653C4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21. Амортизационные отчисления и методы их определения. </w:t>
      </w:r>
    </w:p>
    <w:p w14:paraId="7FC63ED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22. Сущность организации труда. Особенности организации труда на </w:t>
      </w:r>
      <w:proofErr w:type="spellStart"/>
      <w:r w:rsidRPr="00DC0F2C">
        <w:rPr>
          <w:rFonts w:ascii="Times New Roman" w:hAnsi="Times New Roman" w:cs="Times New Roman"/>
          <w:color w:val="000000"/>
          <w:sz w:val="24"/>
          <w:szCs w:val="24"/>
        </w:rPr>
        <w:t>ж.д</w:t>
      </w:r>
      <w:proofErr w:type="spellEnd"/>
      <w:r w:rsidRPr="00DC0F2C">
        <w:rPr>
          <w:rFonts w:ascii="Times New Roman" w:hAnsi="Times New Roman" w:cs="Times New Roman"/>
          <w:color w:val="000000"/>
          <w:sz w:val="24"/>
          <w:szCs w:val="24"/>
        </w:rPr>
        <w:t>. транспорте.</w:t>
      </w:r>
    </w:p>
    <w:p w14:paraId="7365B02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23. Разделение труда, цель, классификация. </w:t>
      </w:r>
    </w:p>
    <w:p w14:paraId="1F2366F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24. Классификация затрат рабочего времени. </w:t>
      </w:r>
    </w:p>
    <w:p w14:paraId="2C31DE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25. Нормирование труда. Классификация норм. </w:t>
      </w:r>
    </w:p>
    <w:p w14:paraId="102D287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26. Значение нормирования труда. Методы. </w:t>
      </w:r>
    </w:p>
    <w:p w14:paraId="2F767FC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27. Тарифная система оплаты труда на железнодорожном транспорте. </w:t>
      </w:r>
    </w:p>
    <w:p w14:paraId="700FC1C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28. Методы изучения затрат рабочего времени. </w:t>
      </w:r>
    </w:p>
    <w:p w14:paraId="27894DF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29. Фотография как способ изучения рабочего времени. </w:t>
      </w:r>
    </w:p>
    <w:p w14:paraId="598043B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30. Хронометраж, как способ изучения затрат рабочего времени. </w:t>
      </w:r>
    </w:p>
    <w:p w14:paraId="28B26E3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31. Расчет производительности труда. Факторы, влияющие на ее уровень. </w:t>
      </w:r>
    </w:p>
    <w:p w14:paraId="603A15C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32. Формы и системы оплаты труда работников. </w:t>
      </w:r>
    </w:p>
    <w:p w14:paraId="2F636F0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33. Элементы заработной платы </w:t>
      </w:r>
    </w:p>
    <w:p w14:paraId="14A74EA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34. Сущность и виды заработной платы. </w:t>
      </w:r>
    </w:p>
    <w:p w14:paraId="7181918B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35. Неравномерность грузовых перевозок. </w:t>
      </w:r>
    </w:p>
    <w:p w14:paraId="12B96DC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36. Организация материально-технического снабжения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EB4E42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37. Единовременные и текущие затраты на реализацию проектов. </w:t>
      </w:r>
    </w:p>
    <w:p w14:paraId="2CA2625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38. Срок окупаемости новой техники. </w:t>
      </w:r>
    </w:p>
    <w:p w14:paraId="6CA4B00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39. Производительность труда работников предприятий сервиса и фирменного обслуживания. </w:t>
      </w:r>
    </w:p>
    <w:p w14:paraId="0502BEE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40. Способы определения производительности труда. </w:t>
      </w:r>
    </w:p>
    <w:p w14:paraId="5561CE2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41. Особенности транспортной продукции. </w:t>
      </w:r>
    </w:p>
    <w:p w14:paraId="242D7C4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организации управления на транспорте. </w:t>
      </w:r>
    </w:p>
    <w:p w14:paraId="0005F47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43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Порядок распределения доходов и прибыли.</w:t>
      </w:r>
    </w:p>
    <w:p w14:paraId="7F80E51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44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Основная задача планирования эксплуатационных расходов. </w:t>
      </w:r>
    </w:p>
    <w:p w14:paraId="0EE20F2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управления транспортом. </w:t>
      </w:r>
    </w:p>
    <w:p w14:paraId="116C4AC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Роль транспорта в процессе общественного воспроизводства и в размещении производительных сил. </w:t>
      </w:r>
    </w:p>
    <w:p w14:paraId="027D4E3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47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Грузовые перевозки, их характеристика. </w:t>
      </w:r>
    </w:p>
    <w:p w14:paraId="1C2E8E5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Роль транспорта в процессе общественного воспроизводства и в размещении производительных сил.</w:t>
      </w:r>
    </w:p>
    <w:p w14:paraId="41176AD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49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транспортной продукции. </w:t>
      </w:r>
    </w:p>
    <w:p w14:paraId="3A6A6C4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Нормативно-правовая база, регулирующая финансово-хозяйственную деятельность отрасли. </w:t>
      </w:r>
    </w:p>
    <w:p w14:paraId="40610D78" w14:textId="1FC9E100" w:rsidR="009E1016" w:rsidRDefault="00E91DD4" w:rsidP="00E91DD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Взаимосвязь инфраструктуры и перевозочной деятельности.</w:t>
      </w:r>
    </w:p>
    <w:p w14:paraId="1EC98FB9" w14:textId="77777777" w:rsidR="00E91DD4" w:rsidRDefault="00E91DD4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D59BEC" w14:textId="3B572216" w:rsidR="00DA6614" w:rsidRPr="002D2BE4" w:rsidRDefault="00DA6614" w:rsidP="00DA661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15CB9C61" w14:textId="77777777" w:rsidR="00DA6614" w:rsidRPr="002C6983" w:rsidRDefault="00DA6614" w:rsidP="00DA66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3F3B0171" w14:textId="77777777" w:rsidR="00DA6614" w:rsidRPr="002C6983" w:rsidRDefault="00DA6614" w:rsidP="00DA66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0538BBE" w14:textId="45AB5480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F22904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A9731" w14:textId="77777777" w:rsidR="00D00981" w:rsidRDefault="00D00981" w:rsidP="00EE3C25">
      <w:pPr>
        <w:spacing w:after="0" w:line="240" w:lineRule="auto"/>
      </w:pPr>
      <w:r>
        <w:separator/>
      </w:r>
    </w:p>
  </w:endnote>
  <w:endnote w:type="continuationSeparator" w:id="0">
    <w:p w14:paraId="7FD35A8A" w14:textId="77777777" w:rsidR="00D00981" w:rsidRDefault="00D00981" w:rsidP="00EE3C25">
      <w:pPr>
        <w:spacing w:after="0" w:line="240" w:lineRule="auto"/>
      </w:pPr>
      <w:r>
        <w:continuationSeparator/>
      </w:r>
    </w:p>
  </w:endnote>
  <w:endnote w:type="continuationNotice" w:id="1">
    <w:p w14:paraId="0020B0ED" w14:textId="77777777" w:rsidR="00D00981" w:rsidRDefault="00D009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B2EEC" w14:textId="77777777" w:rsidR="00D00981" w:rsidRDefault="00D00981" w:rsidP="00EE3C25">
      <w:pPr>
        <w:spacing w:after="0" w:line="240" w:lineRule="auto"/>
      </w:pPr>
      <w:r>
        <w:separator/>
      </w:r>
    </w:p>
  </w:footnote>
  <w:footnote w:type="continuationSeparator" w:id="0">
    <w:p w14:paraId="400B1234" w14:textId="77777777" w:rsidR="00D00981" w:rsidRDefault="00D00981" w:rsidP="00EE3C25">
      <w:pPr>
        <w:spacing w:after="0" w:line="240" w:lineRule="auto"/>
      </w:pPr>
      <w:r>
        <w:continuationSeparator/>
      </w:r>
    </w:p>
  </w:footnote>
  <w:footnote w:type="continuationNotice" w:id="1">
    <w:p w14:paraId="65886744" w14:textId="77777777" w:rsidR="00D00981" w:rsidRDefault="00D00981">
      <w:pPr>
        <w:spacing w:after="0" w:line="240" w:lineRule="auto"/>
      </w:pPr>
    </w:p>
  </w:footnote>
  <w:footnote w:id="2">
    <w:p w14:paraId="16E259CF" w14:textId="77777777" w:rsidR="00AB688A" w:rsidRPr="00A80977" w:rsidRDefault="00AB688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BF7390"/>
    <w:multiLevelType w:val="hybridMultilevel"/>
    <w:tmpl w:val="60169DCC"/>
    <w:lvl w:ilvl="0" w:tplc="2570A290">
      <w:start w:val="9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E04ED6">
      <w:start w:val="1"/>
      <w:numFmt w:val="lowerLetter"/>
      <w:lvlText w:val="%2"/>
      <w:lvlJc w:val="left"/>
      <w:pPr>
        <w:ind w:left="1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DC09B6">
      <w:start w:val="1"/>
      <w:numFmt w:val="lowerRoman"/>
      <w:lvlText w:val="%3"/>
      <w:lvlJc w:val="left"/>
      <w:pPr>
        <w:ind w:left="2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A5E4A">
      <w:start w:val="1"/>
      <w:numFmt w:val="decimal"/>
      <w:lvlText w:val="%4"/>
      <w:lvlJc w:val="left"/>
      <w:pPr>
        <w:ind w:left="3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0CC7A4">
      <w:start w:val="1"/>
      <w:numFmt w:val="lowerLetter"/>
      <w:lvlText w:val="%5"/>
      <w:lvlJc w:val="left"/>
      <w:pPr>
        <w:ind w:left="4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D8578A">
      <w:start w:val="1"/>
      <w:numFmt w:val="lowerRoman"/>
      <w:lvlText w:val="%6"/>
      <w:lvlJc w:val="left"/>
      <w:pPr>
        <w:ind w:left="4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04AC74">
      <w:start w:val="1"/>
      <w:numFmt w:val="decimal"/>
      <w:lvlText w:val="%7"/>
      <w:lvlJc w:val="left"/>
      <w:pPr>
        <w:ind w:left="5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C8BCDA">
      <w:start w:val="1"/>
      <w:numFmt w:val="lowerLetter"/>
      <w:lvlText w:val="%8"/>
      <w:lvlJc w:val="left"/>
      <w:pPr>
        <w:ind w:left="6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BCE37C">
      <w:start w:val="1"/>
      <w:numFmt w:val="lowerRoman"/>
      <w:lvlText w:val="%9"/>
      <w:lvlJc w:val="left"/>
      <w:pPr>
        <w:ind w:left="6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AD7BA3"/>
    <w:multiLevelType w:val="hybridMultilevel"/>
    <w:tmpl w:val="FCFABF6C"/>
    <w:lvl w:ilvl="0" w:tplc="0C940082">
      <w:start w:val="11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8E8A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D844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C6D09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6A49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3649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497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68C1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3078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F77B79"/>
    <w:multiLevelType w:val="hybridMultilevel"/>
    <w:tmpl w:val="33FC9418"/>
    <w:lvl w:ilvl="0" w:tplc="FCFE567C">
      <w:start w:val="8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B653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C227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5CF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FECE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383D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68FB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32F2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F286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B311FD"/>
    <w:multiLevelType w:val="hybridMultilevel"/>
    <w:tmpl w:val="A6E41B7E"/>
    <w:lvl w:ilvl="0" w:tplc="1BB8B430">
      <w:start w:val="17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32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966D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613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D216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CE5D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2EA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3849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309C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405811"/>
    <w:multiLevelType w:val="hybridMultilevel"/>
    <w:tmpl w:val="2D72F1D4"/>
    <w:lvl w:ilvl="0" w:tplc="D24427E6">
      <w:start w:val="1"/>
      <w:numFmt w:val="decimal"/>
      <w:lvlText w:val="%1)"/>
      <w:lvlJc w:val="left"/>
      <w:pPr>
        <w:ind w:left="38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9649A0"/>
    <w:multiLevelType w:val="hybridMultilevel"/>
    <w:tmpl w:val="6A440A1E"/>
    <w:lvl w:ilvl="0" w:tplc="920C6D8A">
      <w:start w:val="3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1CF4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38A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239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BE2C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8A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7AE7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5EC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4E6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35157E"/>
    <w:multiLevelType w:val="hybridMultilevel"/>
    <w:tmpl w:val="70AE673E"/>
    <w:lvl w:ilvl="0" w:tplc="3EC212AC">
      <w:start w:val="7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14D0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6A70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C68F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36DB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FC85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CDD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E6D1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96DD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7"/>
  </w:num>
  <w:num w:numId="7">
    <w:abstractNumId w:val="15"/>
  </w:num>
  <w:num w:numId="8">
    <w:abstractNumId w:val="11"/>
  </w:num>
  <w:num w:numId="9">
    <w:abstractNumId w:val="3"/>
  </w:num>
  <w:num w:numId="10">
    <w:abstractNumId w:val="30"/>
  </w:num>
  <w:num w:numId="11">
    <w:abstractNumId w:val="26"/>
  </w:num>
  <w:num w:numId="12">
    <w:abstractNumId w:val="25"/>
  </w:num>
  <w:num w:numId="13">
    <w:abstractNumId w:val="12"/>
  </w:num>
  <w:num w:numId="14">
    <w:abstractNumId w:val="19"/>
  </w:num>
  <w:num w:numId="15">
    <w:abstractNumId w:val="7"/>
  </w:num>
  <w:num w:numId="16">
    <w:abstractNumId w:val="13"/>
  </w:num>
  <w:num w:numId="17">
    <w:abstractNumId w:val="24"/>
  </w:num>
  <w:num w:numId="18">
    <w:abstractNumId w:val="23"/>
  </w:num>
  <w:num w:numId="19">
    <w:abstractNumId w:val="6"/>
  </w:num>
  <w:num w:numId="20">
    <w:abstractNumId w:val="21"/>
  </w:num>
  <w:num w:numId="21">
    <w:abstractNumId w:val="27"/>
  </w:num>
  <w:num w:numId="22">
    <w:abstractNumId w:val="8"/>
  </w:num>
  <w:num w:numId="23">
    <w:abstractNumId w:val="20"/>
  </w:num>
  <w:num w:numId="24">
    <w:abstractNumId w:val="16"/>
  </w:num>
  <w:num w:numId="25">
    <w:abstractNumId w:val="28"/>
  </w:num>
  <w:num w:numId="26">
    <w:abstractNumId w:val="14"/>
  </w:num>
  <w:num w:numId="27">
    <w:abstractNumId w:val="22"/>
  </w:num>
  <w:num w:numId="28">
    <w:abstractNumId w:val="18"/>
  </w:num>
  <w:num w:numId="29">
    <w:abstractNumId w:val="5"/>
  </w:num>
  <w:num w:numId="30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732CB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4C9E"/>
    <w:rsid w:val="001015B4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54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4E8"/>
    <w:rsid w:val="00274C65"/>
    <w:rsid w:val="0027576C"/>
    <w:rsid w:val="0028257F"/>
    <w:rsid w:val="002830A1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C6B66"/>
    <w:rsid w:val="002D202E"/>
    <w:rsid w:val="003016C6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606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089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139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4676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380C"/>
    <w:rsid w:val="006E7601"/>
    <w:rsid w:val="006F60A2"/>
    <w:rsid w:val="00707255"/>
    <w:rsid w:val="00707A71"/>
    <w:rsid w:val="00715F1D"/>
    <w:rsid w:val="00717AE0"/>
    <w:rsid w:val="00723048"/>
    <w:rsid w:val="007340D3"/>
    <w:rsid w:val="00734914"/>
    <w:rsid w:val="007419C7"/>
    <w:rsid w:val="00742D94"/>
    <w:rsid w:val="00756F4A"/>
    <w:rsid w:val="00760BD1"/>
    <w:rsid w:val="0076304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393"/>
    <w:rsid w:val="008D5846"/>
    <w:rsid w:val="008D7CD3"/>
    <w:rsid w:val="008E61C5"/>
    <w:rsid w:val="008E6CE7"/>
    <w:rsid w:val="008F0E36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95C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88A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743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A3F5C"/>
    <w:rsid w:val="00BB54B6"/>
    <w:rsid w:val="00BC0C33"/>
    <w:rsid w:val="00BC3400"/>
    <w:rsid w:val="00BC39C2"/>
    <w:rsid w:val="00BE415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3AF9"/>
    <w:rsid w:val="00CC64E3"/>
    <w:rsid w:val="00CC698F"/>
    <w:rsid w:val="00CD54D0"/>
    <w:rsid w:val="00CD6920"/>
    <w:rsid w:val="00CE38E0"/>
    <w:rsid w:val="00CE39F0"/>
    <w:rsid w:val="00CE7718"/>
    <w:rsid w:val="00CE7A4C"/>
    <w:rsid w:val="00CF0A07"/>
    <w:rsid w:val="00CF10C8"/>
    <w:rsid w:val="00CF18BD"/>
    <w:rsid w:val="00CF1A5A"/>
    <w:rsid w:val="00CF33F6"/>
    <w:rsid w:val="00CF5E38"/>
    <w:rsid w:val="00CF6F4E"/>
    <w:rsid w:val="00D00981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6614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1DD4"/>
    <w:rsid w:val="00E9423C"/>
    <w:rsid w:val="00EA0440"/>
    <w:rsid w:val="00EA146A"/>
    <w:rsid w:val="00EA4199"/>
    <w:rsid w:val="00EB32D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D51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A17D5"/>
    <w:rsid w:val="00FB5F0F"/>
    <w:rsid w:val="00FB6084"/>
    <w:rsid w:val="00FD0F65"/>
    <w:rsid w:val="00FD1F22"/>
    <w:rsid w:val="00FE2DC8"/>
    <w:rsid w:val="00FE5693"/>
    <w:rsid w:val="00FE64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9B2E509E-7C0B-45F9-81AE-21D36BB7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74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301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9A0A2-1CBB-4B5D-862E-8B1AB2D152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2827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Ксения Иващева</cp:lastModifiedBy>
  <cp:revision>19</cp:revision>
  <cp:lastPrinted>2021-02-16T04:52:00Z</cp:lastPrinted>
  <dcterms:created xsi:type="dcterms:W3CDTF">2021-03-31T05:44:00Z</dcterms:created>
  <dcterms:modified xsi:type="dcterms:W3CDTF">2026-04-16T08:07:00Z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